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17" w:rsidRDefault="00F41D17" w:rsidP="00F41D17">
      <w:pPr>
        <w:spacing w:line="560" w:lineRule="exact"/>
        <w:jc w:val="left"/>
        <w:rPr>
          <w:sz w:val="28"/>
          <w:szCs w:val="28"/>
        </w:rPr>
      </w:pPr>
      <w:r w:rsidRPr="00F41D17">
        <w:rPr>
          <w:rFonts w:hint="eastAsia"/>
          <w:sz w:val="28"/>
          <w:szCs w:val="28"/>
        </w:rPr>
        <w:t>附件</w:t>
      </w:r>
      <w:r w:rsidRPr="00F41D17">
        <w:rPr>
          <w:rFonts w:hint="eastAsia"/>
          <w:sz w:val="28"/>
          <w:szCs w:val="28"/>
        </w:rPr>
        <w:t>1</w:t>
      </w:r>
      <w:r w:rsidRPr="00F41D17">
        <w:rPr>
          <w:rFonts w:hint="eastAsia"/>
          <w:sz w:val="28"/>
          <w:szCs w:val="28"/>
        </w:rPr>
        <w:t>：</w:t>
      </w:r>
    </w:p>
    <w:p w:rsidR="00F41D17" w:rsidRPr="00F41D17" w:rsidRDefault="00F41D17" w:rsidP="00F41D17">
      <w:pPr>
        <w:spacing w:line="560" w:lineRule="exact"/>
        <w:jc w:val="left"/>
        <w:rPr>
          <w:rFonts w:ascii="宋体" w:hAnsi="宋体" w:cs="仿宋"/>
          <w:b/>
          <w:color w:val="000000"/>
          <w:sz w:val="28"/>
          <w:szCs w:val="28"/>
        </w:rPr>
      </w:pPr>
    </w:p>
    <w:p w:rsidR="00F41D17" w:rsidRPr="00CB3F6F" w:rsidRDefault="00F41D17" w:rsidP="00F41D17">
      <w:pPr>
        <w:spacing w:line="560" w:lineRule="exact"/>
        <w:jc w:val="center"/>
        <w:rPr>
          <w:rFonts w:ascii="宋体" w:hAnsi="宋体" w:cs="仿宋"/>
          <w:b/>
          <w:color w:val="000000"/>
          <w:sz w:val="36"/>
          <w:szCs w:val="36"/>
        </w:rPr>
      </w:pPr>
      <w:r w:rsidRPr="00CB3F6F">
        <w:rPr>
          <w:rFonts w:ascii="宋体" w:hAnsi="宋体" w:cs="仿宋" w:hint="eastAsia"/>
          <w:b/>
          <w:color w:val="000000"/>
          <w:sz w:val="36"/>
          <w:szCs w:val="36"/>
        </w:rPr>
        <w:t>吉林省教育学会“十四五”教育科研规划课题指南</w:t>
      </w:r>
    </w:p>
    <w:p w:rsidR="00F41D17" w:rsidRPr="00CB3F6F" w:rsidRDefault="00F41D17" w:rsidP="00F41D17">
      <w:pPr>
        <w:spacing w:line="520" w:lineRule="exac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        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题申报者应依据《吉林省教育学会“十四五”教育科研规划课题指南》所确定的研究领域和方向自拟题目，提倡根据自己的专业特长和各地、学校的实际自选课题研究。选题要着眼解决实际问题，切忌大而空，脱离教育教学实际。课题名称应严谨、具体、规范、简明。参考指南范围一般不宜直接作为课题名称。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一、指导思想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坚持以习近平新时代中国特色社会主义思想为指导，深入贯彻落实党的十九大和十九届二中、三中、四中、五中全会精神，紧密围绕《</w:t>
      </w:r>
      <w:r>
        <w:rPr>
          <w:rStyle w:val="NormalCharacter"/>
          <w:rFonts w:ascii="仿宋" w:eastAsia="仿宋" w:hAnsi="仿宋" w:hint="eastAsia"/>
          <w:sz w:val="32"/>
          <w:szCs w:val="32"/>
        </w:rPr>
        <w:t>中共中央关于制定国民经济和社会发展第十四个五年规划和2035年远景目标的建议</w:t>
      </w:r>
      <w:r>
        <w:rPr>
          <w:rFonts w:ascii="仿宋" w:eastAsia="仿宋" w:hAnsi="仿宋" w:cs="仿宋" w:hint="eastAsia"/>
          <w:sz w:val="32"/>
          <w:szCs w:val="32"/>
        </w:rPr>
        <w:t>》要求，坚持解放思想、守正创新，以解决现实问题为主攻方向，强化基础性研究、实践性研究、校本性研究和前瞻性研究。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二、基本要求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题要体现鲜明的时代特征、问题导向和创新意识，力求具有原创性和较高的应用价值。要聚焦以下领域：教育治理体系研究，教育高质量发展体系研究，学校家庭社会协同的育人体系研究，大中小幼一体化的思政工作体系研究，课程、教学改革研究，教育评价改革研究，传统文化教育与德育研究，学生发展研究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教师队伍建设研究，教育信息化研究，新阶段教育基本理论和实践问题研究、新时代区域教育改革发展重大问题研究等。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黑体" w:eastAsia="黑体" w:hAnsi="黑体" w:cs="仿宋"/>
          <w:color w:val="FF0000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三、重点研究方向</w:t>
      </w:r>
    </w:p>
    <w:p w:rsidR="00F41D17" w:rsidRPr="005F2CE9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F2CE9">
        <w:rPr>
          <w:rFonts w:ascii="仿宋" w:eastAsia="仿宋" w:hAnsi="仿宋" w:cs="仿宋" w:hint="eastAsia"/>
          <w:sz w:val="32"/>
          <w:szCs w:val="32"/>
        </w:rPr>
        <w:t>（一）2022年度</w:t>
      </w:r>
    </w:p>
    <w:p w:rsidR="005F2CE9" w:rsidRPr="005F2CE9" w:rsidRDefault="005F2CE9" w:rsidP="005F2CE9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2CE9">
        <w:rPr>
          <w:rFonts w:ascii="仿宋" w:eastAsia="仿宋" w:hAnsi="仿宋" w:cs="仿宋"/>
          <w:sz w:val="32"/>
          <w:szCs w:val="32"/>
        </w:rPr>
        <w:t>1.</w:t>
      </w:r>
      <w:r w:rsidRPr="005F2CE9">
        <w:rPr>
          <w:rFonts w:ascii="仿宋" w:eastAsia="仿宋" w:hAnsi="仿宋" w:cs="仿宋" w:hint="eastAsia"/>
          <w:sz w:val="32"/>
          <w:szCs w:val="32"/>
        </w:rPr>
        <w:t>“双减”政策背景下学校教育教学改革实践研究</w:t>
      </w:r>
    </w:p>
    <w:p w:rsidR="005F2CE9" w:rsidRPr="005F2CE9" w:rsidRDefault="005F2CE9" w:rsidP="005F2CE9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2CE9">
        <w:rPr>
          <w:rFonts w:ascii="仿宋" w:eastAsia="仿宋" w:hAnsi="仿宋" w:cs="仿宋"/>
          <w:sz w:val="32"/>
          <w:szCs w:val="32"/>
        </w:rPr>
        <w:t>2.</w:t>
      </w:r>
      <w:r w:rsidRPr="005F2CE9">
        <w:rPr>
          <w:rFonts w:ascii="仿宋" w:eastAsia="仿宋" w:hAnsi="仿宋" w:cs="仿宋" w:hint="eastAsia"/>
          <w:sz w:val="32"/>
          <w:szCs w:val="32"/>
        </w:rPr>
        <w:t>“双减”政策背景下学科作业设计的实践研究</w:t>
      </w:r>
    </w:p>
    <w:p w:rsidR="005F2CE9" w:rsidRPr="005F2CE9" w:rsidRDefault="005F2CE9" w:rsidP="005F2CE9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2CE9">
        <w:rPr>
          <w:rFonts w:ascii="仿宋" w:eastAsia="仿宋" w:hAnsi="仿宋" w:cs="仿宋"/>
          <w:sz w:val="32"/>
          <w:szCs w:val="32"/>
        </w:rPr>
        <w:t>3.</w:t>
      </w:r>
      <w:r w:rsidRPr="005F2CE9">
        <w:rPr>
          <w:rFonts w:ascii="仿宋" w:eastAsia="仿宋" w:hAnsi="仿宋" w:cs="仿宋" w:hint="eastAsia"/>
          <w:sz w:val="32"/>
          <w:szCs w:val="32"/>
        </w:rPr>
        <w:t>幼儿园与小学科学衔接的实践研究</w:t>
      </w:r>
    </w:p>
    <w:p w:rsidR="005F2CE9" w:rsidRPr="005F2CE9" w:rsidRDefault="005F2CE9" w:rsidP="005F2CE9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2CE9">
        <w:rPr>
          <w:rFonts w:ascii="仿宋" w:eastAsia="仿宋" w:hAnsi="仿宋" w:cs="仿宋"/>
          <w:sz w:val="32"/>
          <w:szCs w:val="32"/>
        </w:rPr>
        <w:t>4.</w:t>
      </w:r>
      <w:r w:rsidRPr="005F2CE9">
        <w:rPr>
          <w:rFonts w:ascii="仿宋" w:eastAsia="仿宋" w:hAnsi="仿宋" w:cs="仿宋" w:hint="eastAsia"/>
          <w:sz w:val="32"/>
          <w:szCs w:val="32"/>
        </w:rPr>
        <w:t>家校共育模式下的教学内容与方式的研究</w:t>
      </w:r>
    </w:p>
    <w:p w:rsidR="005F2CE9" w:rsidRPr="005F2CE9" w:rsidRDefault="005F2CE9" w:rsidP="005F2CE9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2CE9">
        <w:rPr>
          <w:rFonts w:ascii="仿宋" w:eastAsia="仿宋" w:hAnsi="仿宋" w:cs="仿宋"/>
          <w:sz w:val="32"/>
          <w:szCs w:val="32"/>
        </w:rPr>
        <w:t>5.STEM</w:t>
      </w:r>
      <w:r w:rsidRPr="005F2CE9">
        <w:rPr>
          <w:rFonts w:ascii="仿宋" w:eastAsia="仿宋" w:hAnsi="仿宋" w:cs="仿宋" w:hint="eastAsia"/>
          <w:sz w:val="32"/>
          <w:szCs w:val="32"/>
        </w:rPr>
        <w:t>教育的理论与实践研究</w:t>
      </w:r>
    </w:p>
    <w:p w:rsidR="005F2CE9" w:rsidRPr="005F2CE9" w:rsidRDefault="005F2CE9" w:rsidP="005F2CE9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2CE9">
        <w:rPr>
          <w:rFonts w:ascii="仿宋" w:eastAsia="仿宋" w:hAnsi="仿宋" w:cs="仿宋"/>
          <w:sz w:val="32"/>
          <w:szCs w:val="32"/>
        </w:rPr>
        <w:t>6.</w:t>
      </w:r>
      <w:r w:rsidRPr="005F2CE9">
        <w:t xml:space="preserve"> </w:t>
      </w:r>
      <w:r w:rsidRPr="005F2CE9">
        <w:rPr>
          <w:rFonts w:ascii="仿宋" w:eastAsia="仿宋" w:hAnsi="仿宋" w:cs="仿宋" w:hint="eastAsia"/>
          <w:sz w:val="32"/>
          <w:szCs w:val="32"/>
        </w:rPr>
        <w:t>线上线下混合式教学研究</w:t>
      </w:r>
    </w:p>
    <w:p w:rsidR="005F2CE9" w:rsidRPr="005F2CE9" w:rsidRDefault="005F2CE9" w:rsidP="005F2CE9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2CE9">
        <w:rPr>
          <w:rFonts w:ascii="仿宋" w:eastAsia="仿宋" w:hAnsi="仿宋" w:cs="仿宋"/>
          <w:sz w:val="32"/>
          <w:szCs w:val="32"/>
        </w:rPr>
        <w:t>7.</w:t>
      </w:r>
      <w:r w:rsidRPr="005F2CE9">
        <w:t xml:space="preserve"> </w:t>
      </w:r>
      <w:r w:rsidRPr="005F2CE9">
        <w:rPr>
          <w:rFonts w:ascii="仿宋" w:eastAsia="仿宋" w:hAnsi="仿宋" w:cs="仿宋" w:hint="eastAsia"/>
          <w:sz w:val="32"/>
          <w:szCs w:val="32"/>
        </w:rPr>
        <w:t>中小学校未来学校建设与发展研究</w:t>
      </w:r>
    </w:p>
    <w:p w:rsidR="005F2CE9" w:rsidRPr="005F2CE9" w:rsidRDefault="005F2CE9" w:rsidP="005F2CE9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2CE9">
        <w:rPr>
          <w:rFonts w:ascii="仿宋" w:eastAsia="仿宋" w:hAnsi="仿宋" w:cs="仿宋"/>
          <w:sz w:val="32"/>
          <w:szCs w:val="32"/>
        </w:rPr>
        <w:t>8.</w:t>
      </w:r>
      <w:r w:rsidRPr="005F2CE9">
        <w:t xml:space="preserve"> </w:t>
      </w:r>
      <w:r w:rsidRPr="005F2CE9">
        <w:rPr>
          <w:rFonts w:ascii="仿宋" w:eastAsia="仿宋" w:hAnsi="仿宋" w:cs="仿宋" w:hint="eastAsia"/>
          <w:sz w:val="32"/>
          <w:szCs w:val="32"/>
        </w:rPr>
        <w:t>新高考背景下的高中生涯规划教育研究</w:t>
      </w:r>
    </w:p>
    <w:p w:rsidR="005F2CE9" w:rsidRPr="005F2CE9" w:rsidRDefault="005F2CE9" w:rsidP="005F2CE9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2CE9">
        <w:rPr>
          <w:rFonts w:ascii="仿宋" w:eastAsia="仿宋" w:hAnsi="仿宋" w:cs="仿宋"/>
          <w:sz w:val="32"/>
          <w:szCs w:val="32"/>
        </w:rPr>
        <w:t>9.</w:t>
      </w:r>
      <w:r w:rsidRPr="005F2CE9">
        <w:rPr>
          <w:rFonts w:ascii="仿宋" w:eastAsia="仿宋" w:hAnsi="仿宋" w:cs="仿宋" w:hint="eastAsia"/>
          <w:sz w:val="32"/>
          <w:szCs w:val="32"/>
        </w:rPr>
        <w:t>中小学劳动教育实践研究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（二）综合方面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1.新时代全面加强学校党的建设研究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2.开展爱国主义教育的实践研究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3.优秀中华文化传承与德育创新研究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4.学生心理健康教育研究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5.学生生涯规划研究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6.“五育并举”人才培养模式改革研究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7.利用网络环境开展网络教学研究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8.深化新时代教育评价改革研究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9.高素质专业化创新型教师队伍建设研究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10.学校家庭社会协同育人机制研究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11.促进学校治理能力提升的对策研究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12.乡村振兴战略与农村教育关键问题研究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13.乡村教师专业发展研究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14.新时代民办义务教育学校相关问题研究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15.特殊教育及其保障体制机制研究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（三）学前教育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1.推进学前教育规范发展研究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2.提升幼儿园保教质量研究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3.普惠性学前教育保障机制研究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4.公办幼儿园建设的标准与评价研究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5.学前教育师资队伍建设体制与机制研究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（四）义务教育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1.促进中小学教育质量提升的研究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2.完善中小学体育/美育/劳动教育的教学研究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3.中小学校德育和思想政治教育研究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4.中小学安全教育研究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5.新高考（新课程、新课标、新教材）背景下中小学教育改革与发展研究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6.激发中小学校办学活力机制体制研究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7.义务教育优质均衡发展路径与政策研究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8.义务教育跨学科综合学习研究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9.乡村小规模学校建设和管理研究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（五）高中教育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1.普通高中育人方式改革研究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2.高中阶段学校多样化发展研究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3.高中阶段教育普职融通研究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4.新高考背景下高中选科现状与指导策略研究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5.新高考背景下高中生综合素质评价现状分析及体系构建与应用研究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（六）职业教育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1.中国特色现代学徒制研究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2.职业院校提质培优研究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3.面向社会开展职业技能培训研究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4.职业院校校企合作产教融合研究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5.中高职有效衔接研究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A3642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七</w:t>
      </w:r>
      <w:r w:rsidRPr="005A3642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其他方面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1.教育理论工作者（师范院校、教育学院、教科院所相关人员）与一线实际工作者协作开展的教育理论与实践重大问题研究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2.对区域教育改革发展具有全局意义的理论与实践问题研究</w:t>
      </w:r>
    </w:p>
    <w:p w:rsidR="00F41D17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3.校本研究中对区域教育创新发展具有引领性、方向性的理论与实践问题研究</w:t>
      </w:r>
    </w:p>
    <w:p w:rsidR="00F41D17" w:rsidRPr="005A3642" w:rsidRDefault="00F41D17" w:rsidP="00F41D17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4.对教育科研成果转化的途径和机制的研究</w:t>
      </w:r>
    </w:p>
    <w:p w:rsidR="00F41D17" w:rsidRDefault="00F41D17" w:rsidP="00F41D17"/>
    <w:p w:rsidR="00F41D17" w:rsidRDefault="00F41D17" w:rsidP="00F41D17"/>
    <w:p w:rsidR="00F41D17" w:rsidRDefault="00F41D17" w:rsidP="00F41D17"/>
    <w:p w:rsidR="00F41D17" w:rsidRDefault="00F41D17" w:rsidP="00F41D17"/>
    <w:p w:rsidR="003D1771" w:rsidRPr="00F41D17" w:rsidRDefault="003D1771" w:rsidP="00F41D17">
      <w:pPr>
        <w:rPr>
          <w:szCs w:val="32"/>
        </w:rPr>
      </w:pPr>
    </w:p>
    <w:sectPr w:rsidR="003D1771" w:rsidRPr="00F41D17" w:rsidSect="00F41D1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870" w:rsidRDefault="00433870" w:rsidP="00836247">
      <w:r>
        <w:separator/>
      </w:r>
    </w:p>
  </w:endnote>
  <w:endnote w:type="continuationSeparator" w:id="1">
    <w:p w:rsidR="00433870" w:rsidRDefault="00433870" w:rsidP="0083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870" w:rsidRDefault="00433870" w:rsidP="00836247">
      <w:r>
        <w:separator/>
      </w:r>
    </w:p>
  </w:footnote>
  <w:footnote w:type="continuationSeparator" w:id="1">
    <w:p w:rsidR="00433870" w:rsidRDefault="00433870" w:rsidP="00836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247"/>
    <w:rsid w:val="00075D22"/>
    <w:rsid w:val="00120827"/>
    <w:rsid w:val="00124154"/>
    <w:rsid w:val="00131F96"/>
    <w:rsid w:val="00286953"/>
    <w:rsid w:val="003D1771"/>
    <w:rsid w:val="003E02B8"/>
    <w:rsid w:val="00425F7D"/>
    <w:rsid w:val="00433870"/>
    <w:rsid w:val="0048373D"/>
    <w:rsid w:val="005A3642"/>
    <w:rsid w:val="005F2CE9"/>
    <w:rsid w:val="007E51CB"/>
    <w:rsid w:val="00836247"/>
    <w:rsid w:val="00B57F0F"/>
    <w:rsid w:val="00F41D17"/>
    <w:rsid w:val="00F90680"/>
    <w:rsid w:val="00FC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2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2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247"/>
    <w:rPr>
      <w:sz w:val="18"/>
      <w:szCs w:val="18"/>
    </w:rPr>
  </w:style>
  <w:style w:type="character" w:customStyle="1" w:styleId="NormalCharacter">
    <w:name w:val="NormalCharacter"/>
    <w:semiHidden/>
    <w:rsid w:val="00836247"/>
    <w:rPr>
      <w:vanish w:val="0"/>
      <w:webHidden w:val="0"/>
      <w:sz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53D9-C9D2-4496-859B-EE75B7DB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2021-03-01T09:15:00Z</dcterms:created>
  <dcterms:modified xsi:type="dcterms:W3CDTF">2022-03-08T02:40:00Z</dcterms:modified>
</cp:coreProperties>
</file>